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3916" w14:textId="5A436F50" w:rsidR="00824798" w:rsidRPr="00824798" w:rsidRDefault="00824798" w:rsidP="00824798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  <w:r w:rsidRPr="00824798">
        <w:rPr>
          <w:b/>
        </w:rPr>
        <w:t xml:space="preserve">Отчет </w:t>
      </w:r>
      <w:r w:rsidRPr="00824798">
        <w:rPr>
          <w:b/>
        </w:rPr>
        <w:t xml:space="preserve">о результатах деятельности </w:t>
      </w:r>
    </w:p>
    <w:p w14:paraId="698D4747" w14:textId="77777777" w:rsidR="00824798" w:rsidRDefault="00824798" w:rsidP="00824798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  <w:r w:rsidRPr="00824798">
        <w:rPr>
          <w:b/>
        </w:rPr>
        <w:t xml:space="preserve">Управления образования администрации </w:t>
      </w:r>
    </w:p>
    <w:p w14:paraId="797177C9" w14:textId="5722B52C" w:rsidR="00824798" w:rsidRPr="00824798" w:rsidRDefault="00824798" w:rsidP="00824798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  <w:r w:rsidRPr="00824798">
        <w:rPr>
          <w:b/>
        </w:rPr>
        <w:t xml:space="preserve">ЗАТО г. Североморск </w:t>
      </w:r>
      <w:r w:rsidRPr="00824798">
        <w:rPr>
          <w:b/>
        </w:rPr>
        <w:t>за</w:t>
      </w:r>
      <w:r w:rsidRPr="00824798">
        <w:rPr>
          <w:b/>
        </w:rPr>
        <w:t xml:space="preserve"> 2018 год.</w:t>
      </w:r>
    </w:p>
    <w:p w14:paraId="110D538E" w14:textId="77777777" w:rsidR="00824798" w:rsidRPr="00824798" w:rsidRDefault="00824798" w:rsidP="00824798">
      <w:pPr>
        <w:tabs>
          <w:tab w:val="left" w:pos="708"/>
          <w:tab w:val="center" w:pos="4889"/>
        </w:tabs>
        <w:spacing w:line="360" w:lineRule="auto"/>
        <w:jc w:val="both"/>
      </w:pPr>
      <w:r w:rsidRPr="00824798">
        <w:tab/>
        <w:t xml:space="preserve">В систему образования </w:t>
      </w:r>
      <w:r w:rsidRPr="00824798">
        <w:rPr>
          <w:spacing w:val="-1"/>
        </w:rPr>
        <w:t xml:space="preserve">в ЗАТО </w:t>
      </w:r>
      <w:proofErr w:type="spellStart"/>
      <w:r w:rsidRPr="00824798">
        <w:rPr>
          <w:spacing w:val="-1"/>
        </w:rPr>
        <w:t>г.Североморск</w:t>
      </w:r>
      <w:proofErr w:type="spellEnd"/>
      <w:r w:rsidRPr="00824798">
        <w:rPr>
          <w:spacing w:val="-1"/>
        </w:rPr>
        <w:t xml:space="preserve"> входит </w:t>
      </w:r>
      <w:r w:rsidRPr="00824798">
        <w:t xml:space="preserve">36 муниципальных образовательных учреждения, из них: </w:t>
      </w:r>
      <w:proofErr w:type="gramStart"/>
      <w:r w:rsidRPr="00824798">
        <w:rPr>
          <w:b/>
        </w:rPr>
        <w:t xml:space="preserve">18 </w:t>
      </w:r>
      <w:r w:rsidRPr="00824798">
        <w:t xml:space="preserve"> дошкольных</w:t>
      </w:r>
      <w:proofErr w:type="gramEnd"/>
      <w:r w:rsidRPr="00824798">
        <w:t xml:space="preserve"> образовательных учреждений,  </w:t>
      </w:r>
      <w:r w:rsidRPr="00824798">
        <w:rPr>
          <w:b/>
        </w:rPr>
        <w:t>12</w:t>
      </w:r>
      <w:r w:rsidRPr="00824798">
        <w:t xml:space="preserve">  общеобразовательных учреждений, </w:t>
      </w:r>
      <w:r w:rsidRPr="00824798">
        <w:rPr>
          <w:b/>
        </w:rPr>
        <w:t>6</w:t>
      </w:r>
      <w:r w:rsidRPr="00824798">
        <w:t xml:space="preserve"> учреждений дополнительного образования.   </w:t>
      </w:r>
    </w:p>
    <w:p w14:paraId="474B3A0A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Одним из приоритетов в образовательной политике нашего муниципалитета является удовлетворение потребности всех граждан в дошкольной образовательной </w:t>
      </w:r>
      <w:proofErr w:type="gramStart"/>
      <w:r w:rsidRPr="00824798">
        <w:t>услуге  и</w:t>
      </w:r>
      <w:proofErr w:type="gramEnd"/>
      <w:r w:rsidRPr="00824798">
        <w:t xml:space="preserve">  повышение  ее  качества. </w:t>
      </w:r>
    </w:p>
    <w:p w14:paraId="2BFE681A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В феврале 2018 года открыт новый детский </w:t>
      </w:r>
      <w:proofErr w:type="gramStart"/>
      <w:r w:rsidRPr="00824798">
        <w:t>сад  в</w:t>
      </w:r>
      <w:proofErr w:type="gramEnd"/>
      <w:r w:rsidRPr="00824798">
        <w:t xml:space="preserve"> </w:t>
      </w:r>
      <w:proofErr w:type="spellStart"/>
      <w:r w:rsidRPr="00824798">
        <w:t>н.п</w:t>
      </w:r>
      <w:proofErr w:type="spellEnd"/>
      <w:r w:rsidRPr="00824798">
        <w:t xml:space="preserve">. Североморск – 3, который на данный момент посещает 271 ребенок. На сегодняшний день охват дошкольным образованием детей в возрасте от 3 до 7 лет составляет 100%. </w:t>
      </w:r>
    </w:p>
    <w:p w14:paraId="59EC7873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С целью реализации адаптированных программ для детей с ограниченными возможностями здоровья на базе дошкольных учреждений созданы группы компенсирующей направленности: 6 групп для детей с нарушениями речи, 3 </w:t>
      </w:r>
      <w:proofErr w:type="gramStart"/>
      <w:r w:rsidRPr="00824798">
        <w:t>группы  для</w:t>
      </w:r>
      <w:proofErr w:type="gramEnd"/>
      <w:r w:rsidRPr="00824798">
        <w:t xml:space="preserve"> детей с задержкой психического развития, 1 группа для детей с нарушениями зрения. Дополнительно </w:t>
      </w:r>
      <w:proofErr w:type="gramStart"/>
      <w:r w:rsidRPr="00824798">
        <w:t>к  логопедическим</w:t>
      </w:r>
      <w:proofErr w:type="gramEnd"/>
      <w:r w:rsidRPr="00824798">
        <w:t xml:space="preserve"> пунктам, действующим на базе 10 детских садов,  с 01 сентября 2018 года еще в трех муниципальных дошкольных образовательных учреждениях (МБДОУ д/с № 6, 50, 51) открыты  логопедические пункты. На базе детского сада № 17 действуют 2 оздоровительные группы для детей с </w:t>
      </w:r>
      <w:proofErr w:type="spellStart"/>
      <w:r w:rsidRPr="00824798">
        <w:t>аллергодерматозами</w:t>
      </w:r>
      <w:proofErr w:type="spellEnd"/>
      <w:r w:rsidRPr="00824798">
        <w:t xml:space="preserve">. </w:t>
      </w:r>
    </w:p>
    <w:p w14:paraId="5FD5A6CC" w14:textId="77777777" w:rsidR="00824798" w:rsidRPr="00824798" w:rsidRDefault="00824798" w:rsidP="00824798">
      <w:pPr>
        <w:pStyle w:val="a3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24798">
        <w:rPr>
          <w:rFonts w:ascii="Times New Roman" w:hAnsi="Times New Roman"/>
          <w:sz w:val="28"/>
          <w:szCs w:val="28"/>
        </w:rPr>
        <w:t>В сентябре 2018 года два дошкольных образовательных учреждения – МБДОУ д/с № 30 и МБДОУ д/с № 47 стали победителями Всероссийского смотра-конкурса «Образцовый детский сад».</w:t>
      </w:r>
    </w:p>
    <w:p w14:paraId="226CC3D7" w14:textId="77777777" w:rsidR="00824798" w:rsidRPr="00824798" w:rsidRDefault="00824798" w:rsidP="008247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798">
        <w:rPr>
          <w:rFonts w:ascii="Times New Roman" w:hAnsi="Times New Roman"/>
          <w:sz w:val="28"/>
          <w:szCs w:val="28"/>
        </w:rPr>
        <w:tab/>
        <w:t xml:space="preserve">Организация поэтапного перехода на федеральный государственный образовательный стандарт общего образования – одна из первоочередных задач, стоящих перед муниципальной системой образования.  Доля обучающихся в соответствии с новыми федеральными государственными </w:t>
      </w:r>
      <w:r w:rsidRPr="00824798">
        <w:rPr>
          <w:rFonts w:ascii="Times New Roman" w:hAnsi="Times New Roman"/>
          <w:sz w:val="28"/>
          <w:szCs w:val="28"/>
        </w:rPr>
        <w:lastRenderedPageBreak/>
        <w:t>образовательными стандартами составляет 83,5% от общего количества учащихся.</w:t>
      </w:r>
    </w:p>
    <w:p w14:paraId="41A1DFE1" w14:textId="77777777" w:rsidR="00824798" w:rsidRPr="00824798" w:rsidRDefault="00824798" w:rsidP="008247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798">
        <w:rPr>
          <w:rFonts w:ascii="Times New Roman" w:hAnsi="Times New Roman"/>
          <w:sz w:val="28"/>
          <w:szCs w:val="28"/>
        </w:rPr>
        <w:tab/>
        <w:t>Для детей с ограниченными возможностями здоровья реализуются адаптированные программы различной направленности. Всего по ним обучается 116 детей. С целью обеспечения доступности учреждений для детей-инвалидов организована работа по составлению Паспортов доступности для инвалидов и других групп маломобильного населения.</w:t>
      </w:r>
    </w:p>
    <w:p w14:paraId="7A168D3B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Функцию независимой оценки качества образования выполняет государственная итоговая аттестация и всероссийские проверочные работы. </w:t>
      </w:r>
      <w:r w:rsidRPr="00824798">
        <w:tab/>
        <w:t>В 2018 году в штатном режиме ВПР писали учащиеся 4-х и 5-</w:t>
      </w:r>
      <w:proofErr w:type="gramStart"/>
      <w:r w:rsidRPr="00824798">
        <w:t>х  классов</w:t>
      </w:r>
      <w:proofErr w:type="gramEnd"/>
      <w:r w:rsidRPr="00824798">
        <w:t>. По математике и окружающему миру учащиеся 4-х классов показали качество знаний (доля работ, написанных на «4» и «5») выше, чем в среднем по области. Учащиеся 5-х классов по всем предметам, по которым проводили ВПР (история, биология, русский язык и математика) показали качество знаний выше, чем по области.</w:t>
      </w:r>
    </w:p>
    <w:p w14:paraId="3622C8E1" w14:textId="509AADF5" w:rsidR="00824798" w:rsidRDefault="00824798" w:rsidP="00824798">
      <w:pPr>
        <w:spacing w:line="360" w:lineRule="auto"/>
        <w:ind w:firstLine="708"/>
        <w:jc w:val="both"/>
      </w:pPr>
      <w:r w:rsidRPr="00824798">
        <w:t xml:space="preserve">Уровень квалификации педагогов школ позволяет получить высокие результаты на выпускных экзаменах в 9 и 11 классах. Средний процент выполнения работы по двум обязательным предметам (русский язык, математика) учащихся 9-х классов составил 62,24%, что выше среднего по области - 61,03%. Средний балл по </w:t>
      </w:r>
      <w:proofErr w:type="gramStart"/>
      <w:r w:rsidRPr="00824798">
        <w:t>обязательным  предметам</w:t>
      </w:r>
      <w:proofErr w:type="gramEnd"/>
      <w:r w:rsidRPr="00824798">
        <w:t xml:space="preserve"> (русский язык, математика) учащихся 11 классов также выше, чем по области -  62,15 (по области балл составил 56,86).  </w:t>
      </w:r>
      <w:r>
        <w:t>9 классы:</w:t>
      </w:r>
    </w:p>
    <w:tbl>
      <w:tblPr>
        <w:tblW w:w="90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1"/>
        <w:gridCol w:w="5103"/>
        <w:gridCol w:w="1276"/>
        <w:gridCol w:w="1559"/>
      </w:tblGrid>
      <w:tr w:rsidR="00824798" w:rsidRPr="00824798" w14:paraId="2D97F1FC" w14:textId="77777777" w:rsidTr="00824798">
        <w:trPr>
          <w:trHeight w:val="316"/>
        </w:trPr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A9900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C58BC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505ED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148F0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824798" w:rsidRPr="00824798" w14:paraId="22241348" w14:textId="77777777" w:rsidTr="00824798">
        <w:trPr>
          <w:trHeight w:val="44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92B1F5F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5F5CA6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Мурманская область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21DAD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29,36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959BA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28,77</w:t>
            </w:r>
          </w:p>
        </w:tc>
      </w:tr>
      <w:tr w:rsidR="00824798" w:rsidRPr="00824798" w14:paraId="49A76521" w14:textId="77777777" w:rsidTr="00824798">
        <w:trPr>
          <w:trHeight w:val="684"/>
        </w:trPr>
        <w:tc>
          <w:tcPr>
            <w:tcW w:w="111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47B69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F4536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 xml:space="preserve">ЗАТО </w:t>
            </w:r>
            <w:proofErr w:type="spellStart"/>
            <w:r w:rsidRPr="00824798">
              <w:rPr>
                <w:b/>
                <w:bCs/>
                <w:sz w:val="24"/>
                <w:szCs w:val="24"/>
              </w:rPr>
              <w:t>г.Североморск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EE8D5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29,69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70069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29,04</w:t>
            </w:r>
          </w:p>
        </w:tc>
      </w:tr>
      <w:tr w:rsidR="00824798" w:rsidRPr="00824798" w14:paraId="287C784E" w14:textId="77777777" w:rsidTr="00824798">
        <w:trPr>
          <w:trHeight w:val="683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5DF8A8A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2AB05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Мурманская область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F7C552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15,68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59A0D9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15,77</w:t>
            </w:r>
          </w:p>
        </w:tc>
      </w:tr>
      <w:tr w:rsidR="00824798" w:rsidRPr="00824798" w14:paraId="00975332" w14:textId="77777777" w:rsidTr="00824798">
        <w:trPr>
          <w:trHeight w:val="694"/>
        </w:trPr>
        <w:tc>
          <w:tcPr>
            <w:tcW w:w="1111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A200926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BD537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 xml:space="preserve">ЗАТО </w:t>
            </w:r>
            <w:proofErr w:type="spellStart"/>
            <w:r w:rsidRPr="00824798">
              <w:rPr>
                <w:b/>
                <w:bCs/>
                <w:sz w:val="24"/>
                <w:szCs w:val="24"/>
              </w:rPr>
              <w:t>г.Североморск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FF73B9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15,84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076AC1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16,28</w:t>
            </w:r>
          </w:p>
        </w:tc>
      </w:tr>
    </w:tbl>
    <w:p w14:paraId="3248BA61" w14:textId="0645F52E" w:rsidR="00824798" w:rsidRDefault="00824798" w:rsidP="00824798">
      <w:pPr>
        <w:spacing w:line="360" w:lineRule="auto"/>
        <w:jc w:val="both"/>
      </w:pPr>
      <w:r>
        <w:lastRenderedPageBreak/>
        <w:t>11 классы:</w:t>
      </w:r>
    </w:p>
    <w:tbl>
      <w:tblPr>
        <w:tblW w:w="91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4"/>
        <w:gridCol w:w="5412"/>
        <w:gridCol w:w="1418"/>
        <w:gridCol w:w="1417"/>
      </w:tblGrid>
      <w:tr w:rsidR="00824798" w:rsidRPr="00824798" w14:paraId="01EEE3DF" w14:textId="77777777" w:rsidTr="00824798">
        <w:trPr>
          <w:trHeight w:val="768"/>
        </w:trPr>
        <w:tc>
          <w:tcPr>
            <w:tcW w:w="9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D26C8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5A597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E7104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27428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824798" w:rsidRPr="00824798" w14:paraId="1454E2FC" w14:textId="77777777" w:rsidTr="00824798">
        <w:trPr>
          <w:trHeight w:val="309"/>
        </w:trPr>
        <w:tc>
          <w:tcPr>
            <w:tcW w:w="94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4A8A479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A9439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Мурманская область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50627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70,05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9EFE5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70,14</w:t>
            </w:r>
          </w:p>
        </w:tc>
      </w:tr>
      <w:tr w:rsidR="00824798" w:rsidRPr="00824798" w14:paraId="33D4A930" w14:textId="77777777" w:rsidTr="00824798">
        <w:trPr>
          <w:trHeight w:val="44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49944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896A0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 xml:space="preserve">ЗАТО </w:t>
            </w:r>
            <w:proofErr w:type="spellStart"/>
            <w:r w:rsidRPr="00824798">
              <w:rPr>
                <w:b/>
                <w:bCs/>
                <w:sz w:val="24"/>
                <w:szCs w:val="24"/>
              </w:rPr>
              <w:t>г.Североморск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7588F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71,37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D3706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70,18</w:t>
            </w:r>
          </w:p>
        </w:tc>
      </w:tr>
      <w:tr w:rsidR="00824798" w:rsidRPr="00824798" w14:paraId="27B1CD17" w14:textId="77777777" w:rsidTr="00824798">
        <w:trPr>
          <w:trHeight w:val="681"/>
        </w:trPr>
        <w:tc>
          <w:tcPr>
            <w:tcW w:w="94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006B5F46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2A2D3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Мурманская область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D3A70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51,47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7D276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52,94</w:t>
            </w:r>
          </w:p>
        </w:tc>
      </w:tr>
      <w:tr w:rsidR="00824798" w:rsidRPr="00824798" w14:paraId="06562C60" w14:textId="77777777" w:rsidTr="00824798">
        <w:trPr>
          <w:trHeight w:val="53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B15A51F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C9830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 xml:space="preserve">ЗАТО </w:t>
            </w:r>
            <w:proofErr w:type="spellStart"/>
            <w:r w:rsidRPr="00824798">
              <w:rPr>
                <w:b/>
                <w:bCs/>
                <w:sz w:val="24"/>
                <w:szCs w:val="24"/>
              </w:rPr>
              <w:t>г.Североморск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74214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51,79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ECE89" w14:textId="77777777" w:rsidR="00824798" w:rsidRPr="00824798" w:rsidRDefault="00824798" w:rsidP="008247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798">
              <w:rPr>
                <w:b/>
                <w:bCs/>
                <w:sz w:val="24"/>
                <w:szCs w:val="24"/>
              </w:rPr>
              <w:t>49,11</w:t>
            </w:r>
          </w:p>
        </w:tc>
      </w:tr>
    </w:tbl>
    <w:p w14:paraId="44DBA57A" w14:textId="77777777" w:rsidR="00824798" w:rsidRPr="00824798" w:rsidRDefault="00824798" w:rsidP="00824798">
      <w:pPr>
        <w:spacing w:line="360" w:lineRule="auto"/>
        <w:jc w:val="both"/>
      </w:pPr>
    </w:p>
    <w:p w14:paraId="64B7EFCA" w14:textId="77777777" w:rsidR="00824798" w:rsidRPr="00824798" w:rsidRDefault="00824798" w:rsidP="0082479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24798">
        <w:t>В 2018 году обучающаяся МБОУ «Гимназия № 1» получила 100 баллов по двум предметам: истории и обществознанию. Обучающаяся МБОУСОШ № 5 получила 100 баллов по литературе.</w:t>
      </w:r>
    </w:p>
    <w:p w14:paraId="7F770E9E" w14:textId="5DB89CEE" w:rsidR="00824798" w:rsidRDefault="00824798" w:rsidP="008247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798">
        <w:rPr>
          <w:rFonts w:ascii="Times New Roman" w:hAnsi="Times New Roman"/>
          <w:sz w:val="28"/>
          <w:szCs w:val="28"/>
        </w:rPr>
        <w:tab/>
      </w:r>
      <w:proofErr w:type="gramStart"/>
      <w:r w:rsidRPr="00824798">
        <w:rPr>
          <w:rFonts w:ascii="Times New Roman" w:hAnsi="Times New Roman"/>
          <w:sz w:val="28"/>
          <w:szCs w:val="28"/>
        </w:rPr>
        <w:t>Направленности  и</w:t>
      </w:r>
      <w:proofErr w:type="gramEnd"/>
      <w:r w:rsidRPr="00824798">
        <w:rPr>
          <w:rFonts w:ascii="Times New Roman" w:hAnsi="Times New Roman"/>
          <w:sz w:val="28"/>
          <w:szCs w:val="28"/>
        </w:rPr>
        <w:t xml:space="preserve"> содержание дополнительных общеобразовательных программ, реализуемых в кружках и секциях на  базе образовательных организаций, позволяют удовлетворить многообразные познавательные и творческие потребности североморских  детей. В объединениях на базе организаций дополнительного </w:t>
      </w:r>
      <w:proofErr w:type="gramStart"/>
      <w:r w:rsidRPr="00824798">
        <w:rPr>
          <w:rFonts w:ascii="Times New Roman" w:hAnsi="Times New Roman"/>
          <w:sz w:val="28"/>
          <w:szCs w:val="28"/>
        </w:rPr>
        <w:t>образования  занимаются</w:t>
      </w:r>
      <w:proofErr w:type="gramEnd"/>
      <w:r w:rsidRPr="00824798">
        <w:rPr>
          <w:rFonts w:ascii="Times New Roman" w:hAnsi="Times New Roman"/>
          <w:sz w:val="28"/>
          <w:szCs w:val="28"/>
        </w:rPr>
        <w:t xml:space="preserve"> 5419 детей. Охват детей программами дополнительного образования, в общей численности детей в возрасте 5-18 лет, составляет 81 %.</w:t>
      </w:r>
    </w:p>
    <w:p w14:paraId="0E694BA7" w14:textId="7BD85CB8" w:rsidR="00824798" w:rsidRDefault="00824798" w:rsidP="008247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798">
        <w:rPr>
          <w:rFonts w:ascii="Times New Roman" w:hAnsi="Times New Roman"/>
          <w:sz w:val="28"/>
          <w:szCs w:val="28"/>
        </w:rPr>
        <w:drawing>
          <wp:inline distT="0" distB="0" distL="0" distR="0" wp14:anchorId="3669FC46" wp14:editId="7B64F7EE">
            <wp:extent cx="6134100" cy="2860040"/>
            <wp:effectExtent l="0" t="0" r="0" b="165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9E0135F-B221-48A2-950E-0DDCAC5515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9791D70" w14:textId="1B3D4B4F" w:rsidR="00824798" w:rsidRPr="00824798" w:rsidRDefault="00824798" w:rsidP="008247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578B55E" w14:textId="28E2681E" w:rsidR="00824798" w:rsidRPr="00824798" w:rsidRDefault="00824798" w:rsidP="008247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798">
        <w:rPr>
          <w:rFonts w:ascii="Times New Roman" w:hAnsi="Times New Roman"/>
          <w:sz w:val="28"/>
          <w:szCs w:val="28"/>
        </w:rPr>
        <w:lastRenderedPageBreak/>
        <w:t xml:space="preserve">        В целях развития воспитательного </w:t>
      </w:r>
      <w:proofErr w:type="gramStart"/>
      <w:r w:rsidRPr="00824798">
        <w:rPr>
          <w:rFonts w:ascii="Times New Roman" w:hAnsi="Times New Roman"/>
          <w:sz w:val="28"/>
          <w:szCs w:val="28"/>
        </w:rPr>
        <w:t>потенциала  продолжается</w:t>
      </w:r>
      <w:proofErr w:type="gramEnd"/>
      <w:r w:rsidRPr="00824798">
        <w:rPr>
          <w:rFonts w:ascii="Times New Roman" w:hAnsi="Times New Roman"/>
          <w:sz w:val="28"/>
          <w:szCs w:val="28"/>
        </w:rPr>
        <w:t xml:space="preserve">  работа по поддержке и развитию детского общественного движения, направленная на сохранение, развитие и расширение сети действующих детских общественных объединений. </w:t>
      </w:r>
    </w:p>
    <w:p w14:paraId="52D29543" w14:textId="501C75D1" w:rsidR="00824798" w:rsidRPr="00824798" w:rsidRDefault="00824798" w:rsidP="008247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798">
        <w:rPr>
          <w:rFonts w:ascii="Times New Roman" w:hAnsi="Times New Roman"/>
          <w:sz w:val="28"/>
          <w:szCs w:val="28"/>
        </w:rPr>
        <w:tab/>
        <w:t xml:space="preserve">В 2018 году все 12 общеобразовательных учреждений ЗАТО г. Североморск активно </w:t>
      </w:r>
      <w:proofErr w:type="gramStart"/>
      <w:r w:rsidRPr="00824798">
        <w:rPr>
          <w:rFonts w:ascii="Times New Roman" w:hAnsi="Times New Roman"/>
          <w:sz w:val="28"/>
          <w:szCs w:val="28"/>
        </w:rPr>
        <w:t>включились  в</w:t>
      </w:r>
      <w:proofErr w:type="gramEnd"/>
      <w:r w:rsidRPr="00824798">
        <w:rPr>
          <w:rFonts w:ascii="Times New Roman" w:hAnsi="Times New Roman"/>
          <w:sz w:val="28"/>
          <w:szCs w:val="28"/>
        </w:rPr>
        <w:t xml:space="preserve"> деятельность Общероссийской общественно-государственной детско-юношеской организации «Российское движение школьников», а муниципальным ресурсным центром поддержки РДШ  стал  Североморский дом детского творчества имени Саши Ковалева. </w:t>
      </w:r>
    </w:p>
    <w:p w14:paraId="73B51B6E" w14:textId="1DABAA7F" w:rsidR="00824798" w:rsidRDefault="00824798" w:rsidP="008247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798">
        <w:rPr>
          <w:rFonts w:ascii="Times New Roman" w:hAnsi="Times New Roman"/>
          <w:sz w:val="28"/>
          <w:szCs w:val="28"/>
        </w:rPr>
        <w:t xml:space="preserve">      В 2018 </w:t>
      </w:r>
      <w:proofErr w:type="gramStart"/>
      <w:r w:rsidRPr="00824798">
        <w:rPr>
          <w:rFonts w:ascii="Times New Roman" w:hAnsi="Times New Roman"/>
          <w:sz w:val="28"/>
          <w:szCs w:val="28"/>
        </w:rPr>
        <w:t>году  базе</w:t>
      </w:r>
      <w:proofErr w:type="gramEnd"/>
      <w:r w:rsidRPr="00824798">
        <w:rPr>
          <w:rFonts w:ascii="Times New Roman" w:hAnsi="Times New Roman"/>
          <w:sz w:val="28"/>
          <w:szCs w:val="28"/>
        </w:rPr>
        <w:t xml:space="preserve"> 11 общеобразовательных учреждений  созданы юнармейские отряды. </w:t>
      </w:r>
      <w:proofErr w:type="gramStart"/>
      <w:r w:rsidRPr="00824798">
        <w:rPr>
          <w:rFonts w:ascii="Times New Roman" w:hAnsi="Times New Roman"/>
          <w:sz w:val="28"/>
          <w:szCs w:val="28"/>
        </w:rPr>
        <w:t>Сейчас  в</w:t>
      </w:r>
      <w:proofErr w:type="gramEnd"/>
      <w:r w:rsidRPr="00824798">
        <w:rPr>
          <w:rFonts w:ascii="Times New Roman" w:hAnsi="Times New Roman"/>
          <w:sz w:val="28"/>
          <w:szCs w:val="28"/>
        </w:rPr>
        <w:t xml:space="preserve"> рядах североморского местного отделения ВВПОД "ЮНАРМИЯ"  334 юнармейца. </w:t>
      </w:r>
    </w:p>
    <w:p w14:paraId="05EA40FA" w14:textId="2380BDE5" w:rsidR="00824798" w:rsidRPr="00824798" w:rsidRDefault="00824798" w:rsidP="00824798">
      <w:pPr>
        <w:spacing w:line="360" w:lineRule="auto"/>
        <w:jc w:val="both"/>
        <w:rPr>
          <w:color w:val="000000"/>
        </w:rPr>
      </w:pPr>
      <w:r w:rsidRPr="00824798">
        <w:t xml:space="preserve">          В образовательных учреждениях ЗАТО г. Североморск </w:t>
      </w:r>
      <w:r w:rsidRPr="00824798">
        <w:rPr>
          <w:color w:val="000000"/>
        </w:rPr>
        <w:t>на протяжении ряда лет ведется планомерная работа, цель которой – выявление и развитие творческих способностей учащихся, развитие их интеллектуально-творческого потенциала.</w:t>
      </w:r>
    </w:p>
    <w:p w14:paraId="06CB6D99" w14:textId="65743EB5" w:rsidR="00824798" w:rsidRPr="00824798" w:rsidRDefault="00824798" w:rsidP="00824798">
      <w:pPr>
        <w:spacing w:line="360" w:lineRule="auto"/>
        <w:ind w:firstLine="708"/>
        <w:jc w:val="both"/>
        <w:rPr>
          <w:color w:val="000000"/>
        </w:rPr>
      </w:pPr>
      <w:r w:rsidRPr="00824798">
        <w:rPr>
          <w:color w:val="000000"/>
        </w:rPr>
        <w:t>На сегодняшний день в базе данных детей, имеющих высокие результаты по итогам участия на различных этапах Всероссийской олимпиады школьников, других интеллектуальных состязаниях, числятся 564 ученика школ муниципалитета.</w:t>
      </w:r>
    </w:p>
    <w:p w14:paraId="45383197" w14:textId="7A108AA6" w:rsidR="00824798" w:rsidRPr="00824798" w:rsidRDefault="00824798" w:rsidP="00824798">
      <w:pPr>
        <w:spacing w:line="360" w:lineRule="auto"/>
        <w:jc w:val="both"/>
      </w:pPr>
      <w:r w:rsidRPr="00824798">
        <w:tab/>
      </w:r>
      <w:proofErr w:type="gramStart"/>
      <w:r w:rsidRPr="00824798">
        <w:t>В  ноябре</w:t>
      </w:r>
      <w:proofErr w:type="gramEnd"/>
      <w:r w:rsidRPr="00824798">
        <w:t xml:space="preserve"> этого года проходил муниципальный этап Всероссийской олимпиады школьников, в котором приняли участие 714 человек. Их них 58 человек стали победителями, 53 - призерами.</w:t>
      </w:r>
    </w:p>
    <w:p w14:paraId="17D351BD" w14:textId="77777777" w:rsidR="00824798" w:rsidRPr="00824798" w:rsidRDefault="00824798" w:rsidP="00824798">
      <w:pPr>
        <w:spacing w:line="360" w:lineRule="auto"/>
      </w:pPr>
      <w:r w:rsidRPr="00824798">
        <w:tab/>
        <w:t>Команда молодых исследователей в соревновании программы «Шаг в будущее» на регионе завоевала Научный кубок 2 степени, а 5 человек из команды будут представлять область на Всероссийском молодежном форуме «Шаг в будущее» в г. Москва.</w:t>
      </w:r>
    </w:p>
    <w:p w14:paraId="20F37802" w14:textId="77777777" w:rsidR="00824798" w:rsidRPr="00824798" w:rsidRDefault="00824798" w:rsidP="00824798">
      <w:pPr>
        <w:spacing w:line="360" w:lineRule="auto"/>
      </w:pPr>
      <w:r w:rsidRPr="00824798">
        <w:tab/>
        <w:t xml:space="preserve">В 2018 году 34 учащимся были присуждены Премии одаренным детям и учащейся молодежи, проявившим выдающиеся </w:t>
      </w:r>
      <w:proofErr w:type="gramStart"/>
      <w:r w:rsidRPr="00824798">
        <w:t>способности  в</w:t>
      </w:r>
      <w:proofErr w:type="gramEnd"/>
      <w:r w:rsidRPr="00824798">
        <w:t xml:space="preserve"> области образования.</w:t>
      </w:r>
    </w:p>
    <w:p w14:paraId="374FAEFB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lastRenderedPageBreak/>
        <w:t xml:space="preserve">В течение 2018 года было организовано 44 детских оздоровительных лагеря на базе образовательных учреждений, в </w:t>
      </w:r>
      <w:proofErr w:type="gramStart"/>
      <w:r w:rsidRPr="00824798">
        <w:t>которых  отдохнуло</w:t>
      </w:r>
      <w:proofErr w:type="gramEnd"/>
      <w:r w:rsidRPr="00824798">
        <w:t xml:space="preserve"> 1058 детей.  Объем финансирования </w:t>
      </w:r>
      <w:proofErr w:type="gramStart"/>
      <w:r w:rsidRPr="00824798">
        <w:t>составил:  3</w:t>
      </w:r>
      <w:proofErr w:type="gramEnd"/>
      <w:r w:rsidRPr="00824798">
        <w:t> 452 521 рублей (муниципальный бюджет – 1 395 178, 40 рублей, областной бюджет – 2 033 343,00 рублей).</w:t>
      </w:r>
    </w:p>
    <w:p w14:paraId="06F8AD40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В летний период были организованы трудовые бригады школьников. Было выделено 430 рабочих мест. Оплата </w:t>
      </w:r>
      <w:proofErr w:type="gramStart"/>
      <w:r w:rsidRPr="00824798">
        <w:t>составила  7478</w:t>
      </w:r>
      <w:proofErr w:type="gramEnd"/>
      <w:r w:rsidRPr="00824798">
        <w:t xml:space="preserve">,96 рублей на человека. </w:t>
      </w:r>
    </w:p>
    <w:p w14:paraId="0D1B3078" w14:textId="77777777" w:rsidR="00824798" w:rsidRPr="00824798" w:rsidRDefault="00824798" w:rsidP="00824798">
      <w:pPr>
        <w:spacing w:line="360" w:lineRule="auto"/>
        <w:jc w:val="both"/>
      </w:pPr>
      <w:r w:rsidRPr="00824798">
        <w:tab/>
        <w:t xml:space="preserve">За пределами Мурманской области (в Краснодарском крае и Республике Крым) по путевкам, выделяемым Министерством образования и науки Мурманской </w:t>
      </w:r>
      <w:proofErr w:type="gramStart"/>
      <w:r w:rsidRPr="00824798">
        <w:t>области  отдохнуло</w:t>
      </w:r>
      <w:proofErr w:type="gramEnd"/>
      <w:r w:rsidRPr="00824798">
        <w:t xml:space="preserve"> 204 учащихся возрасте от 7 лет до 17 лет. В оздоровительных учреждениях, расположенных на территории Мурманской области, по путевкам, выделяемым Министерством образования и науки Мурманской области, отдохнуло 198 человек. Экскурсионные туры за пределы области в осенне-зимний период в г. Москва, Подмосковье и в г. Санкт-Петербург посетили 67 человек. </w:t>
      </w:r>
    </w:p>
    <w:p w14:paraId="671F1241" w14:textId="77777777" w:rsidR="00824798" w:rsidRPr="00824798" w:rsidRDefault="00824798" w:rsidP="0082479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24798">
        <w:t xml:space="preserve">Преимущественным </w:t>
      </w:r>
      <w:proofErr w:type="gramStart"/>
      <w:r w:rsidRPr="00824798">
        <w:t>правом  при</w:t>
      </w:r>
      <w:proofErr w:type="gramEnd"/>
      <w:r w:rsidRPr="00824798">
        <w:t xml:space="preserve">  охвате  отдыхом  и  оздоровлением, а также при трудоустройстве пользуются дети-сироты, дети, оставшиеся без попечения родителей, дети-инвалиды, дети из малообеспеченных семей, дети из неблагополучных семей, дети из неполных семей, дети из многодетных семей, дети, состоящие на профилактическом учете в органах внутренних дел и на внутришкольном учете, дети вынужденных переселенцев. </w:t>
      </w:r>
    </w:p>
    <w:p w14:paraId="2E0C3D54" w14:textId="65C3A980" w:rsidR="00824798" w:rsidRDefault="00824798" w:rsidP="0082479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24798">
        <w:t xml:space="preserve">В целях сохранения и укрепления здоровья обучающихся Муниципальным автономным учреждением «Центр здорового питания» в школах организовано доступное сбалансированное и качественное горячее питание. Охват горячим питанием учащихся в 2018 году </w:t>
      </w:r>
      <w:proofErr w:type="gramStart"/>
      <w:r w:rsidRPr="00824798">
        <w:t>составил  95</w:t>
      </w:r>
      <w:proofErr w:type="gramEnd"/>
      <w:r w:rsidRPr="00824798">
        <w:t>,4 %.</w:t>
      </w:r>
    </w:p>
    <w:p w14:paraId="1E4A7C07" w14:textId="218E40EC" w:rsidR="00824798" w:rsidRDefault="00824798" w:rsidP="0082479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24798">
        <w:t xml:space="preserve">В целях подготовки к новому 2018-2019 учебному году проведены </w:t>
      </w:r>
      <w:r>
        <w:t xml:space="preserve">ремонтные работы </w:t>
      </w:r>
      <w:proofErr w:type="spellStart"/>
      <w:r w:rsidRPr="00824798">
        <w:t>работы</w:t>
      </w:r>
      <w:proofErr w:type="spellEnd"/>
      <w:r w:rsidRPr="00824798">
        <w:t xml:space="preserve"> и закуплено </w:t>
      </w:r>
      <w:r>
        <w:t xml:space="preserve">новое </w:t>
      </w:r>
      <w:r w:rsidRPr="00824798">
        <w:t>оборудование</w:t>
      </w:r>
      <w:r>
        <w:t>:</w:t>
      </w:r>
    </w:p>
    <w:p w14:paraId="6BE1AECB" w14:textId="46374BA9" w:rsidR="00824798" w:rsidRPr="00824798" w:rsidRDefault="00824798" w:rsidP="00824798">
      <w:pPr>
        <w:autoSpaceDE w:val="0"/>
        <w:autoSpaceDN w:val="0"/>
        <w:adjustRightInd w:val="0"/>
        <w:spacing w:line="360" w:lineRule="auto"/>
        <w:jc w:val="both"/>
      </w:pPr>
      <w:r w:rsidRPr="00824798">
        <w:lastRenderedPageBreak/>
        <w:drawing>
          <wp:inline distT="0" distB="0" distL="0" distR="0" wp14:anchorId="25FC64C9" wp14:editId="135EE90C">
            <wp:extent cx="2698127" cy="1876425"/>
            <wp:effectExtent l="0" t="0" r="6985" b="0"/>
            <wp:docPr id="15" name="Рисунок 14" descr="IMG_20181030_12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IMG_20181030_12025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791" cy="188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4798">
        <w:rPr>
          <w:noProof/>
        </w:rPr>
        <w:t xml:space="preserve"> </w:t>
      </w:r>
      <w:r w:rsidRPr="00824798">
        <w:drawing>
          <wp:inline distT="0" distB="0" distL="0" distR="0" wp14:anchorId="2E938BBD" wp14:editId="447C77D6">
            <wp:extent cx="2886075" cy="1797680"/>
            <wp:effectExtent l="0" t="0" r="0" b="0"/>
            <wp:docPr id="20" name="Рисунок 19" descr="Оборудование по астроном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Оборудование по астрономии 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868" cy="18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80B5" w14:textId="77777777" w:rsidR="00824798" w:rsidRPr="00824798" w:rsidRDefault="00824798" w:rsidP="0082479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24798">
        <w:t>В 2018 г. в системе образования ЗАТО г. Североморск работали 1079 педагогических работников. Высшую квалификационную категорию имеют – 355 работников (33%), первую – 376 человек (35%).</w:t>
      </w:r>
    </w:p>
    <w:p w14:paraId="69EB5447" w14:textId="77777777" w:rsidR="00824798" w:rsidRPr="00824798" w:rsidRDefault="00824798" w:rsidP="0082479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24798">
        <w:t xml:space="preserve">Управлением образования с целью повышения квалификации педагогов в межкурсовой период на базе МБУО «Информационно-методический центр» организовано более 450 различных </w:t>
      </w:r>
      <w:proofErr w:type="gramStart"/>
      <w:r w:rsidRPr="00824798">
        <w:t>методических  мероприятий</w:t>
      </w:r>
      <w:proofErr w:type="gramEnd"/>
      <w:r w:rsidRPr="00824798">
        <w:t xml:space="preserve"> (семинары, круглые столы, конференции, педагогические чтения, мастер-классы и др.).</w:t>
      </w:r>
    </w:p>
    <w:p w14:paraId="040D0E4D" w14:textId="77777777" w:rsidR="00824798" w:rsidRPr="00824798" w:rsidRDefault="00824798" w:rsidP="0082479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24798">
        <w:t xml:space="preserve">В 2018 году продолжилась работа по наполнению автоматизированных информационных систем «Электронная школа», «Электронный детский сад» и «Дополнительное образование».   Данные АИС успешно используются в управленческой </w:t>
      </w:r>
      <w:proofErr w:type="gramStart"/>
      <w:r w:rsidRPr="00824798">
        <w:t>деятельности  с</w:t>
      </w:r>
      <w:proofErr w:type="gramEnd"/>
      <w:r w:rsidRPr="00824798">
        <w:t xml:space="preserve"> целью оказания государственных и муниципальных услуг в электронном виде, автоматизации управленческой деятельности, снижения отчетности в образовательных организациях.</w:t>
      </w:r>
    </w:p>
    <w:p w14:paraId="03EA3FAC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Освоение бюджетных средств, предоставленных на выполнение муниципальных заданий учреждениям, подведомственным Управлению образования, </w:t>
      </w:r>
      <w:proofErr w:type="gramStart"/>
      <w:r w:rsidRPr="00824798">
        <w:t>составило  100</w:t>
      </w:r>
      <w:proofErr w:type="gramEnd"/>
      <w:r w:rsidRPr="00824798">
        <w:t>%.</w:t>
      </w:r>
    </w:p>
    <w:p w14:paraId="4C995697" w14:textId="77777777" w:rsidR="00824798" w:rsidRPr="00824798" w:rsidRDefault="00824798" w:rsidP="00824798">
      <w:pPr>
        <w:spacing w:line="360" w:lineRule="auto"/>
        <w:ind w:firstLine="708"/>
        <w:jc w:val="both"/>
      </w:pPr>
    </w:p>
    <w:p w14:paraId="319BC608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>Исходя из результатов работы муниципальной системы образования в прошедшем году, определены задачи на 2019 год:</w:t>
      </w:r>
    </w:p>
    <w:p w14:paraId="4008FF51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1. Обеспечивать доступность дошкольного, общего и дополнительного образования, повышать комфортность и безопасность образовательной среды. </w:t>
      </w:r>
    </w:p>
    <w:p w14:paraId="34379B2C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2. </w:t>
      </w:r>
      <w:proofErr w:type="gramStart"/>
      <w:r w:rsidRPr="00824798">
        <w:t>Продолжить  внедрение</w:t>
      </w:r>
      <w:proofErr w:type="gramEnd"/>
      <w:r w:rsidRPr="00824798">
        <w:t xml:space="preserve">  федеральных государственных образовательных стандартов  дошкольного и общего образования, развивать </w:t>
      </w:r>
      <w:r w:rsidRPr="00824798">
        <w:lastRenderedPageBreak/>
        <w:t>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14:paraId="5448AB2B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3. Создать условия для внедрения федеральных государственных образовательных стандартов среднего общего образования. </w:t>
      </w:r>
    </w:p>
    <w:p w14:paraId="02DB75B4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4. Создавать условия для профессионального роста педагогов, стимулировать их участие в мероприятиях по распространению опыта и в профессиональных конкурсах. </w:t>
      </w:r>
    </w:p>
    <w:p w14:paraId="383F2F24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>5. Развивать личностно-ориентированную систему предпрофессиональной подготовки старшеклассников, повышать конкурентоспособность выпускников средней школы.</w:t>
      </w:r>
    </w:p>
    <w:p w14:paraId="6B004D1F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>6. Продолжать работу по вовлечению детей в занятия физической культурой и спортом, формировать потребность в здоровом образе жизни.</w:t>
      </w:r>
    </w:p>
    <w:p w14:paraId="059B9554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>7.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14:paraId="3CBC5CC1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 xml:space="preserve"> 8. Продолжить участие в процедурах единой системы оценки качества образования и повышать объективность проведения данных процедур. </w:t>
      </w:r>
    </w:p>
    <w:p w14:paraId="213F3C85" w14:textId="77777777" w:rsidR="00824798" w:rsidRPr="00824798" w:rsidRDefault="00824798" w:rsidP="00824798">
      <w:pPr>
        <w:spacing w:line="360" w:lineRule="auto"/>
        <w:ind w:firstLine="708"/>
        <w:jc w:val="both"/>
      </w:pPr>
      <w:r w:rsidRPr="00824798">
        <w:t>9. Продолжить создание условий для реализации ФГОС начального общего образования для обучающихся с ограниченными возможностями здоровья.</w:t>
      </w:r>
    </w:p>
    <w:p w14:paraId="38D8FF92" w14:textId="77777777" w:rsidR="00095072" w:rsidRPr="00824798" w:rsidRDefault="00095072"/>
    <w:sectPr w:rsidR="00095072" w:rsidRPr="0082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98"/>
    <w:rsid w:val="00095072"/>
    <w:rsid w:val="008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BFB"/>
  <w15:chartTrackingRefBased/>
  <w15:docId w15:val="{DD220AB5-64E4-4E77-BCBC-EDF0AB83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7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47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47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техническое</c:v>
                </c:pt>
                <c:pt idx="1">
                  <c:v>естественнонаучное</c:v>
                </c:pt>
                <c:pt idx="2">
                  <c:v>физкультурно-спортивное</c:v>
                </c:pt>
                <c:pt idx="3">
                  <c:v>художественное</c:v>
                </c:pt>
                <c:pt idx="4">
                  <c:v>туристско-краеведческое</c:v>
                </c:pt>
                <c:pt idx="5">
                  <c:v>социально-педагогическое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0.23600000000000004</c:v>
                </c:pt>
                <c:pt idx="1">
                  <c:v>7.0000000000000027E-3</c:v>
                </c:pt>
                <c:pt idx="2">
                  <c:v>0.34500000000000008</c:v>
                </c:pt>
                <c:pt idx="3">
                  <c:v>0.24700000000000008</c:v>
                </c:pt>
                <c:pt idx="4">
                  <c:v>3.6999999999999998E-2</c:v>
                </c:pt>
                <c:pt idx="5">
                  <c:v>0.128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7F-4BDE-906D-5882ED897B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1</cp:revision>
  <dcterms:created xsi:type="dcterms:W3CDTF">2021-02-14T13:17:00Z</dcterms:created>
  <dcterms:modified xsi:type="dcterms:W3CDTF">2021-02-14T13:27:00Z</dcterms:modified>
</cp:coreProperties>
</file>